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8588" w14:textId="4C8F2855" w:rsidR="00C177EB" w:rsidRDefault="00C177EB" w:rsidP="008E4F04">
      <w:pPr>
        <w:widowControl/>
        <w:shd w:val="clear" w:color="auto" w:fill="FFFFFF"/>
        <w:jc w:val="center"/>
        <w:outlineLvl w:val="2"/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B0B204B" wp14:editId="623DDEA5">
            <wp:extent cx="5400040" cy="1028700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58E2" w14:textId="1B531275" w:rsidR="000D5966" w:rsidRPr="00C177EB" w:rsidRDefault="008E4F04" w:rsidP="008E4F04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</w:pPr>
      <w:r w:rsidRPr="00C177EB">
        <w:rPr>
          <w:rFonts w:ascii="ＭＳ Ｐゴシック" w:eastAsia="ＭＳ Ｐゴシック" w:hAnsi="ＭＳ Ｐゴシック" w:cs="Helvetica" w:hint="eastAsia"/>
          <w:b/>
          <w:bCs/>
          <w:color w:val="212529"/>
          <w:kern w:val="0"/>
          <w:sz w:val="24"/>
          <w:szCs w:val="24"/>
        </w:rPr>
        <w:t>日時：202１年</w:t>
      </w:r>
      <w:r w:rsidR="000D5966" w:rsidRPr="00C177EB"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  <w:t>11月18日(木)・19日(金)</w:t>
      </w:r>
      <w:r w:rsidRPr="00C177EB">
        <w:rPr>
          <w:rFonts w:ascii="ＭＳ Ｐゴシック" w:eastAsia="ＭＳ Ｐゴシック" w:hAnsi="ＭＳ Ｐゴシック" w:cs="Helvetica" w:hint="eastAsia"/>
          <w:b/>
          <w:bCs/>
          <w:color w:val="212529"/>
          <w:kern w:val="0"/>
          <w:sz w:val="24"/>
          <w:szCs w:val="24"/>
        </w:rPr>
        <w:t xml:space="preserve">　</w:t>
      </w:r>
      <w:r w:rsidR="000D5966" w:rsidRPr="00C177EB"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  <w:t>両日とも9：00（開始）～15：00（閉場）</w:t>
      </w:r>
    </w:p>
    <w:p w14:paraId="7F4FE5FA" w14:textId="77777777" w:rsidR="00C177EB" w:rsidRPr="00C177EB" w:rsidRDefault="00C177EB" w:rsidP="008E4F04">
      <w:pPr>
        <w:widowControl/>
        <w:shd w:val="clear" w:color="auto" w:fill="FFFFFF"/>
        <w:ind w:left="1205" w:hangingChars="500" w:hanging="1205"/>
        <w:jc w:val="left"/>
        <w:outlineLvl w:val="3"/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</w:pPr>
    </w:p>
    <w:p w14:paraId="3599E693" w14:textId="7A934877" w:rsidR="008E4F04" w:rsidRPr="00C177EB" w:rsidRDefault="000D5966" w:rsidP="008E4F04">
      <w:pPr>
        <w:widowControl/>
        <w:shd w:val="clear" w:color="auto" w:fill="FFFFFF"/>
        <w:ind w:left="1205" w:hangingChars="500" w:hanging="1205"/>
        <w:jc w:val="left"/>
        <w:outlineLvl w:val="3"/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</w:pPr>
      <w:r w:rsidRPr="00C177EB"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  <w:t>開催場所</w:t>
      </w:r>
      <w:r w:rsidR="008E4F04" w:rsidRPr="00C177EB">
        <w:rPr>
          <w:rFonts w:ascii="ＭＳ Ｐゴシック" w:eastAsia="ＭＳ Ｐゴシック" w:hAnsi="ＭＳ Ｐゴシック" w:cs="Helvetica" w:hint="eastAsia"/>
          <w:b/>
          <w:bCs/>
          <w:color w:val="212529"/>
          <w:kern w:val="0"/>
          <w:sz w:val="24"/>
          <w:szCs w:val="24"/>
        </w:rPr>
        <w:t>：</w:t>
      </w:r>
      <w:r w:rsidRPr="00C177EB"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  <w:t>トキタ種苗㈱大利根研究農場</w:t>
      </w:r>
      <w:r w:rsidR="008E4F04" w:rsidRPr="00C177EB">
        <w:rPr>
          <w:rFonts w:ascii="ＭＳ Ｐゴシック" w:eastAsia="ＭＳ Ｐゴシック" w:hAnsi="ＭＳ Ｐゴシック" w:cs="Helvetica" w:hint="eastAsia"/>
          <w:b/>
          <w:bCs/>
          <w:color w:val="212529"/>
          <w:kern w:val="0"/>
          <w:sz w:val="24"/>
          <w:szCs w:val="24"/>
        </w:rPr>
        <w:t xml:space="preserve">　</w:t>
      </w:r>
      <w:r w:rsidRPr="00C177EB"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  <w:t>埼玉県加須市阿佐間1212</w:t>
      </w:r>
    </w:p>
    <w:p w14:paraId="467CC411" w14:textId="77777777" w:rsidR="00C177EB" w:rsidRPr="00C177EB" w:rsidRDefault="00C177EB" w:rsidP="008E4F04">
      <w:pPr>
        <w:widowControl/>
        <w:shd w:val="clear" w:color="auto" w:fill="FFFFFF"/>
        <w:ind w:left="1205" w:hangingChars="500" w:hanging="1205"/>
        <w:jc w:val="left"/>
        <w:outlineLvl w:val="3"/>
        <w:rPr>
          <w:rFonts w:ascii="ＭＳ Ｐゴシック" w:eastAsia="ＭＳ Ｐゴシック" w:hAnsi="ＭＳ Ｐゴシック" w:cs="Helvetica"/>
          <w:b/>
          <w:bCs/>
          <w:color w:val="212529"/>
          <w:kern w:val="0"/>
          <w:sz w:val="24"/>
          <w:szCs w:val="24"/>
        </w:rPr>
      </w:pPr>
    </w:p>
    <w:p w14:paraId="666FE965" w14:textId="3736A5A0" w:rsidR="008E4F04" w:rsidRPr="00C177EB" w:rsidRDefault="008E4F04" w:rsidP="008E4F04">
      <w:pPr>
        <w:widowControl/>
        <w:shd w:val="clear" w:color="auto" w:fill="FFFFFF"/>
        <w:ind w:left="1205" w:hangingChars="500" w:hanging="1205"/>
        <w:jc w:val="left"/>
        <w:outlineLvl w:val="3"/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</w:pPr>
      <w:r w:rsidRPr="00C177EB">
        <w:rPr>
          <w:rFonts w:ascii="ＭＳ Ｐゴシック" w:eastAsia="ＭＳ Ｐゴシック" w:hAnsi="ＭＳ Ｐゴシック" w:cs="Helvetica" w:hint="eastAsia"/>
          <w:b/>
          <w:bCs/>
          <w:color w:val="212529"/>
          <w:kern w:val="0"/>
          <w:sz w:val="24"/>
          <w:szCs w:val="24"/>
        </w:rPr>
        <w:t>交通機関：</w:t>
      </w:r>
      <w:hyperlink r:id="rId7" w:history="1">
        <w:r w:rsidR="000D5966" w:rsidRPr="00C177EB">
          <w:rPr>
            <w:rFonts w:ascii="ＭＳ Ｐゴシック" w:eastAsia="ＭＳ Ｐゴシック" w:hAnsi="ＭＳ Ｐゴシック" w:cs="Helvetica"/>
            <w:b/>
            <w:bCs/>
            <w:kern w:val="0"/>
            <w:sz w:val="24"/>
            <w:szCs w:val="24"/>
          </w:rPr>
          <w:t>農場までの地図（栗橋駅）当日は無料シャトルバス運行します</w:t>
        </w:r>
      </w:hyperlink>
      <w:r w:rsidR="000D5966" w:rsidRPr="00C177EB"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  <w:br/>
        <w:t>シャトルバスは、栗橋駅西口発→大利根研究農場　8:45分が始発。</w:t>
      </w:r>
    </w:p>
    <w:p w14:paraId="4A895622" w14:textId="77777777" w:rsidR="00C177EB" w:rsidRDefault="000D5966" w:rsidP="008E4F04">
      <w:pPr>
        <w:widowControl/>
        <w:shd w:val="clear" w:color="auto" w:fill="FFFFFF"/>
        <w:ind w:leftChars="600" w:left="1260"/>
        <w:jc w:val="left"/>
        <w:outlineLvl w:val="3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177EB"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  <w:t>以降00分、20分、40分発の予定です。</w:t>
      </w:r>
      <w:r w:rsidRPr="00C177EB"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  <w:br/>
        <w:t>帰路大利根研究農場→栗橋駅西口も運行します。</w:t>
      </w:r>
      <w:r w:rsidRPr="00C177EB"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  <w:br/>
      </w:r>
    </w:p>
    <w:p w14:paraId="0DCCA57E" w14:textId="16FEDDA2" w:rsidR="000D5966" w:rsidRPr="00C177EB" w:rsidRDefault="00B17403" w:rsidP="008E4F04">
      <w:pPr>
        <w:widowControl/>
        <w:shd w:val="clear" w:color="auto" w:fill="FFFFFF"/>
        <w:ind w:leftChars="600" w:left="1260"/>
        <w:jc w:val="left"/>
        <w:outlineLvl w:val="3"/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</w:pPr>
      <w:hyperlink r:id="rId8" w:history="1">
        <w:r w:rsidR="000D5966" w:rsidRPr="00C177EB">
          <w:rPr>
            <w:rFonts w:ascii="ＭＳ Ｐゴシック" w:eastAsia="ＭＳ Ｐゴシック" w:hAnsi="ＭＳ Ｐゴシック" w:cs="Helvetica"/>
            <w:b/>
            <w:bCs/>
            <w:kern w:val="0"/>
            <w:sz w:val="24"/>
            <w:szCs w:val="24"/>
          </w:rPr>
          <w:t>農場までの地図（加須インター）駐車場は限りがありお待たせする場合もあります</w:t>
        </w:r>
      </w:hyperlink>
    </w:p>
    <w:p w14:paraId="0FAAC508" w14:textId="77777777" w:rsidR="00410874" w:rsidRPr="00C177EB" w:rsidRDefault="00410874" w:rsidP="008E4F04">
      <w:pPr>
        <w:widowControl/>
        <w:shd w:val="clear" w:color="auto" w:fill="FFFFFF"/>
        <w:ind w:leftChars="600" w:left="1260"/>
        <w:jc w:val="left"/>
        <w:outlineLvl w:val="3"/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</w:pPr>
    </w:p>
    <w:p w14:paraId="1E79CE52" w14:textId="34999FEB" w:rsidR="00B17403" w:rsidRDefault="00B17403" w:rsidP="00B17403">
      <w:pPr>
        <w:widowControl/>
        <w:shd w:val="clear" w:color="auto" w:fill="FFFFFF"/>
        <w:ind w:firstLineChars="300" w:firstLine="630"/>
        <w:jc w:val="center"/>
        <w:outlineLvl w:val="3"/>
        <w:rPr>
          <w:rStyle w:val="a3"/>
          <w:rFonts w:eastAsia="ＭＳ Ｐゴシック"/>
          <w:b/>
          <w:bCs/>
          <w:sz w:val="24"/>
          <w:szCs w:val="24"/>
        </w:rPr>
      </w:pPr>
      <w:r>
        <w:fldChar w:fldCharType="begin"/>
      </w:r>
      <w:r>
        <w:instrText xml:space="preserve"> HYPERLINK "http://www.tokitaseed.co.jp/event/opd.html" \l "application" </w:instrText>
      </w:r>
      <w:r>
        <w:fldChar w:fldCharType="separate"/>
      </w:r>
      <w:r w:rsidR="003B3766" w:rsidRPr="00303E4C">
        <w:rPr>
          <w:rStyle w:val="a3"/>
          <w:rFonts w:eastAsia="ＭＳ Ｐゴシック" w:hint="eastAsia"/>
          <w:b/>
          <w:bCs/>
          <w:sz w:val="24"/>
          <w:szCs w:val="24"/>
        </w:rPr>
        <w:t>詳細は</w:t>
      </w:r>
      <w:r>
        <w:rPr>
          <w:rStyle w:val="a3"/>
          <w:rFonts w:eastAsia="ＭＳ Ｐゴシック" w:hint="eastAsia"/>
          <w:b/>
          <w:bCs/>
          <w:sz w:val="24"/>
          <w:szCs w:val="24"/>
        </w:rPr>
        <w:t>「</w:t>
      </w:r>
      <w:r w:rsidR="003B3766" w:rsidRPr="00303E4C">
        <w:rPr>
          <w:rStyle w:val="a3"/>
          <w:rFonts w:eastAsia="ＭＳ Ｐゴシック"/>
          <w:b/>
          <w:bCs/>
          <w:sz w:val="24"/>
          <w:szCs w:val="24"/>
        </w:rPr>
        <w:t>大利根研究農場オープンデー２０２１特設サイト</w:t>
      </w:r>
      <w:r>
        <w:rPr>
          <w:rStyle w:val="a3"/>
          <w:rFonts w:eastAsia="ＭＳ Ｐゴシック" w:hint="eastAsia"/>
          <w:b/>
          <w:bCs/>
          <w:sz w:val="24"/>
          <w:szCs w:val="24"/>
        </w:rPr>
        <w:t>」</w:t>
      </w:r>
      <w:r>
        <w:rPr>
          <w:rStyle w:val="a3"/>
          <w:rFonts w:eastAsia="ＭＳ Ｐゴシック" w:hint="eastAsia"/>
          <w:b/>
          <w:bCs/>
          <w:sz w:val="24"/>
          <w:szCs w:val="24"/>
        </w:rPr>
        <w:t>を</w:t>
      </w:r>
      <w:r w:rsidR="003B3766" w:rsidRPr="00303E4C">
        <w:rPr>
          <w:rStyle w:val="a3"/>
          <w:rFonts w:eastAsia="ＭＳ Ｐゴシック" w:hint="eastAsia"/>
          <w:b/>
          <w:bCs/>
          <w:sz w:val="24"/>
          <w:szCs w:val="24"/>
        </w:rPr>
        <w:t>参照</w:t>
      </w:r>
      <w:r>
        <w:rPr>
          <w:rStyle w:val="a3"/>
          <w:rFonts w:eastAsia="ＭＳ Ｐゴシック"/>
          <w:b/>
          <w:bCs/>
          <w:sz w:val="24"/>
          <w:szCs w:val="24"/>
        </w:rPr>
        <w:fldChar w:fldCharType="end"/>
      </w:r>
    </w:p>
    <w:p w14:paraId="0498D4E3" w14:textId="037B3C1C" w:rsidR="00B17403" w:rsidRPr="00B17403" w:rsidRDefault="00B17403" w:rsidP="00B17403">
      <w:pPr>
        <w:widowControl/>
        <w:shd w:val="clear" w:color="auto" w:fill="FFFFFF"/>
        <w:ind w:firstLineChars="300" w:firstLine="723"/>
        <w:jc w:val="center"/>
        <w:outlineLvl w:val="3"/>
        <w:rPr>
          <w:rStyle w:val="a3"/>
          <w:rFonts w:eastAsia="ＭＳ Ｐゴシック"/>
          <w:b/>
          <w:bCs/>
          <w:sz w:val="24"/>
          <w:szCs w:val="24"/>
        </w:rPr>
      </w:pPr>
      <w:r>
        <w:rPr>
          <w:rStyle w:val="a3"/>
          <w:rFonts w:eastAsia="ＭＳ Ｐゴシック" w:hint="eastAsia"/>
          <w:b/>
          <w:bCs/>
          <w:sz w:val="24"/>
          <w:szCs w:val="24"/>
        </w:rPr>
        <w:t>（ハイパーリンクを開く）</w:t>
      </w:r>
    </w:p>
    <w:p w14:paraId="3B34ABBF" w14:textId="77777777" w:rsidR="00B17403" w:rsidRDefault="00B17403" w:rsidP="00B17403">
      <w:pPr>
        <w:widowControl/>
        <w:shd w:val="clear" w:color="auto" w:fill="FFFFFF"/>
        <w:ind w:firstLineChars="300" w:firstLine="723"/>
        <w:jc w:val="center"/>
        <w:outlineLvl w:val="3"/>
        <w:rPr>
          <w:rStyle w:val="a3"/>
          <w:rFonts w:eastAsia="ＭＳ Ｐゴシック" w:hint="eastAsia"/>
          <w:b/>
          <w:bCs/>
          <w:sz w:val="24"/>
          <w:szCs w:val="24"/>
        </w:rPr>
      </w:pPr>
    </w:p>
    <w:p w14:paraId="073F1911" w14:textId="77777777" w:rsidR="00B17403" w:rsidRPr="003B3766" w:rsidRDefault="00B17403" w:rsidP="00717EAA">
      <w:pPr>
        <w:widowControl/>
        <w:shd w:val="clear" w:color="auto" w:fill="FFFFFF"/>
        <w:jc w:val="center"/>
        <w:outlineLvl w:val="3"/>
        <w:rPr>
          <w:rFonts w:ascii="ＭＳ Ｐゴシック" w:eastAsia="ＭＳ Ｐゴシック" w:hAnsi="ＭＳ Ｐゴシック" w:cs="Helvetica"/>
          <w:b/>
          <w:bCs/>
          <w:kern w:val="0"/>
          <w:sz w:val="24"/>
          <w:szCs w:val="24"/>
        </w:rPr>
      </w:pPr>
    </w:p>
    <w:sectPr w:rsidR="00B17403" w:rsidRPr="003B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2604" w14:textId="77777777" w:rsidR="00F83EB5" w:rsidRDefault="00F83EB5" w:rsidP="008E4F04">
      <w:r>
        <w:separator/>
      </w:r>
    </w:p>
  </w:endnote>
  <w:endnote w:type="continuationSeparator" w:id="0">
    <w:p w14:paraId="7E95C2BB" w14:textId="77777777" w:rsidR="00F83EB5" w:rsidRDefault="00F83EB5" w:rsidP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8019" w14:textId="77777777" w:rsidR="00F83EB5" w:rsidRDefault="00F83EB5" w:rsidP="008E4F04">
      <w:r>
        <w:separator/>
      </w:r>
    </w:p>
  </w:footnote>
  <w:footnote w:type="continuationSeparator" w:id="0">
    <w:p w14:paraId="77147464" w14:textId="77777777" w:rsidR="00F83EB5" w:rsidRDefault="00F83EB5" w:rsidP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66"/>
    <w:rsid w:val="000D5966"/>
    <w:rsid w:val="000E6B6F"/>
    <w:rsid w:val="000F6A9E"/>
    <w:rsid w:val="00303E4C"/>
    <w:rsid w:val="003B3766"/>
    <w:rsid w:val="00410874"/>
    <w:rsid w:val="00651683"/>
    <w:rsid w:val="00692A0B"/>
    <w:rsid w:val="00717EAA"/>
    <w:rsid w:val="00754EF4"/>
    <w:rsid w:val="00785FF7"/>
    <w:rsid w:val="008A11D0"/>
    <w:rsid w:val="008D19D0"/>
    <w:rsid w:val="008E4F04"/>
    <w:rsid w:val="00A71785"/>
    <w:rsid w:val="00A82416"/>
    <w:rsid w:val="00B17403"/>
    <w:rsid w:val="00B36D82"/>
    <w:rsid w:val="00C177EB"/>
    <w:rsid w:val="00D35CA5"/>
    <w:rsid w:val="00F83EB5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F1E92"/>
  <w15:chartTrackingRefBased/>
  <w15:docId w15:val="{C8E240F8-2F76-4242-B669-CD67491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6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96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0D5966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8E4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F04"/>
  </w:style>
  <w:style w:type="paragraph" w:styleId="a6">
    <w:name w:val="footer"/>
    <w:basedOn w:val="a"/>
    <w:link w:val="a7"/>
    <w:uiPriority w:val="99"/>
    <w:unhideWhenUsed/>
    <w:rsid w:val="008E4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F04"/>
  </w:style>
  <w:style w:type="character" w:styleId="a8">
    <w:name w:val="FollowedHyperlink"/>
    <w:basedOn w:val="a0"/>
    <w:uiPriority w:val="99"/>
    <w:semiHidden/>
    <w:unhideWhenUsed/>
    <w:rsid w:val="008E4F0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7fcfY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0Yi5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清</dc:creator>
  <cp:keywords/>
  <dc:description/>
  <cp:lastModifiedBy>川嶋 清</cp:lastModifiedBy>
  <cp:revision>2</cp:revision>
  <cp:lastPrinted>2021-10-12T08:31:00Z</cp:lastPrinted>
  <dcterms:created xsi:type="dcterms:W3CDTF">2021-10-12T09:36:00Z</dcterms:created>
  <dcterms:modified xsi:type="dcterms:W3CDTF">2021-10-12T09:36:00Z</dcterms:modified>
</cp:coreProperties>
</file>