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642" w:rsidRDefault="00DE5642" w:rsidP="000634B7">
      <w:pPr>
        <w:ind w:leftChars="-600" w:left="-1260" w:rightChars="-407" w:right="-855"/>
        <w:jc w:val="right"/>
        <w:textAlignment w:val="baseline"/>
        <w:rPr>
          <w:rFonts w:ascii="ＭＳ 明朝" w:hAnsi="Times New Roman" w:cs="ＭＳ 明朝" w:hint="eastAsia"/>
          <w:color w:val="000000"/>
          <w:kern w:val="0"/>
          <w:szCs w:val="21"/>
        </w:rPr>
      </w:pPr>
      <w:bookmarkStart w:id="0" w:name="_GoBack"/>
      <w:bookmarkEnd w:id="0"/>
    </w:p>
    <w:p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2"/>
              </w:rPr>
              <w:t>事業主の氏名又は名称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spacing w:val="63"/>
                <w:kern w:val="0"/>
                <w:szCs w:val="21"/>
                <w:fitText w:val="1890" w:id="177070594"/>
              </w:rPr>
              <w:t>使用者職氏</w:t>
            </w:r>
            <w:r w:rsidRPr="00EC0406">
              <w:rPr>
                <w:rFonts w:ascii="Times New Roman" w:hAnsi="Times New Roman" w:cs="ＭＳ 明朝" w:hint="eastAsia"/>
                <w:color w:val="000000"/>
                <w:kern w:val="0"/>
                <w:szCs w:val="21"/>
                <w:fitText w:val="1890" w:id="177070594"/>
              </w:rPr>
              <w:t>名</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5"/>
              </w:rPr>
              <w:t>雇用管理責任者職氏名</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rsidTr="00146DCC">
        <w:trPr>
          <w:trHeight w:val="2357"/>
        </w:trPr>
        <w:tc>
          <w:tcPr>
            <w:tcW w:w="1440" w:type="dxa"/>
            <w:vMerge w:val="restart"/>
            <w:tcBorders>
              <w:top w:val="single" w:sz="4" w:space="0" w:color="000000"/>
              <w:left w:val="single" w:sz="4" w:space="0" w:color="000000"/>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rsidR="00693B97" w:rsidRPr="00EC0406" w:rsidRDefault="00D334CE"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noProof/>
                <w:color w:val="00000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73025</wp:posOffset>
                      </wp:positionV>
                      <wp:extent cx="5029200" cy="463550"/>
                      <wp:effectExtent l="13335" t="6985" r="5715" b="571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1A0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0o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GCTbSgqAgAAOAQAAA4AAAAAAAAAAAAAAAAALgIAAGRycy9lMm9E&#10;b2MueG1sUEsBAi0AFAAGAAgAAAAhAKebUq7bAAAACAEAAA8AAAAAAAAAAAAAAAAAhAQAAGRycy9k&#10;b3ducmV2LnhtbFBLBQYAAAAABAAEAPMAAACMBQAAAAA=&#10;">
                      <v:textbox inset="5.85pt,.7pt,5.85pt,.7pt"/>
                    </v:shape>
                  </w:pict>
                </mc:Fallback>
              </mc:AlternateContent>
            </w:r>
            <w:r w:rsidR="00693B97" w:rsidRPr="00EC0406">
              <w:rPr>
                <w:rFonts w:ascii="Times New Roman" w:hAnsi="Times New Roman" w:cs="ＭＳ 明朝" w:hint="eastAsia"/>
                <w:color w:val="000000"/>
                <w:kern w:val="0"/>
                <w:szCs w:val="21"/>
              </w:rPr>
              <w:t xml:space="preserve">　　・契約期間満了時の業務量　　　・勤務成績、態度　　　</w:t>
            </w:r>
            <w:r w:rsidR="00693B97" w:rsidRPr="00EC0406">
              <w:rPr>
                <w:rFonts w:ascii="ＭＳ 明朝" w:hAnsi="Times New Roman" w:hint="eastAsia"/>
                <w:color w:val="000000"/>
                <w:spacing w:val="28"/>
                <w:kern w:val="0"/>
                <w:szCs w:val="21"/>
              </w:rPr>
              <w:t xml:space="preserve">　</w:t>
            </w:r>
            <w:r w:rsidR="00693B97" w:rsidRPr="00EC0406">
              <w:rPr>
                <w:rFonts w:ascii="Times New Roman" w:hAnsi="Times New Roman" w:cs="ＭＳ 明朝" w:hint="eastAsia"/>
                <w:color w:val="000000"/>
                <w:kern w:val="0"/>
                <w:szCs w:val="21"/>
              </w:rPr>
              <w:t>・能力</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rsidTr="00CE460D">
        <w:trPr>
          <w:trHeight w:val="606"/>
        </w:trPr>
        <w:tc>
          <w:tcPr>
            <w:tcW w:w="1440" w:type="dxa"/>
            <w:vMerge/>
            <w:tcBorders>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B97" w:rsidRPr="00EC0406" w:rsidRDefault="00693B97" w:rsidP="00CE460D">
            <w:pPr>
              <w:spacing w:line="220" w:lineRule="exact"/>
              <w:jc w:val="left"/>
              <w:rPr>
                <w:rFonts w:ascii="ＭＳ ゴシック" w:hAnsi="ＭＳ ゴシック" w:hint="eastAsia"/>
                <w:sz w:val="18"/>
                <w:szCs w:val="18"/>
              </w:rPr>
            </w:pPr>
            <w:r w:rsidRPr="00EC0406">
              <w:rPr>
                <w:rFonts w:ascii="ＭＳ ゴシック" w:hAnsi="ＭＳ ゴシック" w:hint="eastAsia"/>
                <w:sz w:val="18"/>
                <w:szCs w:val="18"/>
              </w:rPr>
              <w:t>【有期雇用特別措置法による特例の対象者の場合】</w:t>
            </w:r>
          </w:p>
          <w:p w:rsidR="00693B97" w:rsidRPr="00EC0406" w:rsidRDefault="00693B97" w:rsidP="00CE460D">
            <w:pPr>
              <w:spacing w:line="220" w:lineRule="exact"/>
              <w:ind w:firstLineChars="100" w:firstLine="180"/>
              <w:jc w:val="left"/>
              <w:rPr>
                <w:rFonts w:ascii="ＭＳ ゴシック" w:hint="eastAsia"/>
                <w:sz w:val="18"/>
                <w:szCs w:val="18"/>
              </w:rPr>
            </w:pPr>
            <w:r w:rsidRPr="00EC0406">
              <w:rPr>
                <w:rFonts w:ascii="ＭＳ ゴシック" w:hAnsi="ＭＳ ゴシック" w:hint="eastAsia"/>
                <w:sz w:val="18"/>
                <w:szCs w:val="18"/>
              </w:rPr>
              <w:t>無期転換申込権が発生しない期間：　Ⅰ（高度専門）・Ⅱ（定年後の高齢者）</w:t>
            </w:r>
          </w:p>
          <w:p w:rsidR="00693B97" w:rsidRPr="00EC0406" w:rsidRDefault="00693B97" w:rsidP="00CE460D">
            <w:pPr>
              <w:spacing w:line="220" w:lineRule="exact"/>
              <w:ind w:firstLineChars="172" w:firstLine="310"/>
              <w:jc w:val="left"/>
              <w:rPr>
                <w:rFonts w:ascii="ＭＳ ゴシック" w:hint="eastAsia"/>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hint="eastAsia"/>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rsidTr="00CE460D">
        <w:trPr>
          <w:trHeight w:val="463"/>
        </w:trPr>
        <w:tc>
          <w:tcPr>
            <w:tcW w:w="1440" w:type="dxa"/>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rsidTr="00CE460D">
        <w:trPr>
          <w:trHeight w:val="570"/>
        </w:trPr>
        <w:tc>
          <w:tcPr>
            <w:tcW w:w="1440" w:type="dxa"/>
            <w:vMerge w:val="restart"/>
            <w:tcBorders>
              <w:top w:val="single" w:sz="4" w:space="0" w:color="000000"/>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rsidTr="00CE460D">
        <w:trPr>
          <w:trHeight w:val="455"/>
        </w:trPr>
        <w:tc>
          <w:tcPr>
            <w:tcW w:w="1440" w:type="dxa"/>
            <w:vMerge/>
            <w:tcBorders>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kern w:val="0"/>
                <w:sz w:val="18"/>
                <w:szCs w:val="18"/>
              </w:rPr>
            </w:pPr>
            <w:r w:rsidRPr="00EC0406">
              <w:rPr>
                <w:rFonts w:ascii="ＭＳ ゴシック" w:hAnsi="ＭＳ ゴシック" w:hint="eastAsia"/>
                <w:kern w:val="0"/>
                <w:sz w:val="18"/>
                <w:szCs w:val="18"/>
              </w:rPr>
              <w:t>【有期雇用特別措置法による特例の対象者（高度専門）の場合】</w:t>
            </w:r>
          </w:p>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rsidTr="004D33B7">
        <w:trPr>
          <w:trHeight w:val="4194"/>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rsidR="000634B7" w:rsidRPr="00EC0406" w:rsidRDefault="00D334C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mc:AlternateContent>
                <mc:Choice Requires="wps">
                  <w:drawing>
                    <wp:anchor distT="0" distB="0" distL="114300" distR="114300" simplePos="0" relativeHeight="251655680" behindDoc="0" locked="0" layoutInCell="1" allowOverlap="1">
                      <wp:simplePos x="0" y="0"/>
                      <wp:positionH relativeFrom="column">
                        <wp:posOffset>136525</wp:posOffset>
                      </wp:positionH>
                      <wp:positionV relativeFrom="paragraph">
                        <wp:posOffset>57150</wp:posOffset>
                      </wp:positionV>
                      <wp:extent cx="0" cy="407035"/>
                      <wp:effectExtent l="11430" t="10160" r="7620" b="1143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DFD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"/>
                  </w:pict>
                </mc:Fallback>
              </mc:AlternateContent>
            </w:r>
            <w:r w:rsidRPr="00EC0406">
              <w:rPr>
                <w:noProof/>
                <w:color w:val="000000"/>
              </w:rPr>
              <mc:AlternateContent>
                <mc:Choice Requires="wps">
                  <w:drawing>
                    <wp:anchor distT="0" distB="0" distL="114300" distR="114300" simplePos="0" relativeHeight="251656704" behindDoc="0" locked="0" layoutInCell="1" allowOverlap="1">
                      <wp:simplePos x="0" y="0"/>
                      <wp:positionH relativeFrom="column">
                        <wp:posOffset>135255</wp:posOffset>
                      </wp:positionH>
                      <wp:positionV relativeFrom="paragraph">
                        <wp:posOffset>56515</wp:posOffset>
                      </wp:positionV>
                      <wp:extent cx="114300" cy="0"/>
                      <wp:effectExtent l="10160" t="9525" r="8890"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35C2"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ojwAEAAGk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D334C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mc:AlternateContent>
                <mc:Choice Requires="wps">
                  <w:drawing>
                    <wp:anchor distT="0" distB="0" distL="114300" distR="114300" simplePos="0" relativeHeight="251658752" behindDoc="0" locked="0" layoutInCell="1" allowOverlap="1">
                      <wp:simplePos x="0" y="0"/>
                      <wp:positionH relativeFrom="column">
                        <wp:posOffset>141605</wp:posOffset>
                      </wp:positionH>
                      <wp:positionV relativeFrom="paragraph">
                        <wp:posOffset>89535</wp:posOffset>
                      </wp:positionV>
                      <wp:extent cx="114300" cy="0"/>
                      <wp:effectExtent l="6985" t="10795" r="12065" b="82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5D4D2"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D334CE"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111760</wp:posOffset>
                      </wp:positionV>
                      <wp:extent cx="114300" cy="0"/>
                      <wp:effectExtent l="6985" t="10795" r="12065" b="82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CD74"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ip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rsidTr="00146DCC">
        <w:trPr>
          <w:trHeight w:val="1056"/>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r w:rsidRPr="00EC0406">
        <w:rPr>
          <w:rFonts w:ascii="ＭＳ 明朝" w:hAnsi="Times New Roman"/>
          <w:color w:val="000000"/>
          <w:kern w:val="0"/>
          <w:szCs w:val="21"/>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rsidR="000634B7" w:rsidRPr="00EC0406" w:rsidRDefault="00D334CE"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noProof/>
                <w:color w:val="000000"/>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232410</wp:posOffset>
                      </wp:positionV>
                      <wp:extent cx="4343400" cy="342900"/>
                      <wp:effectExtent l="8255" t="12700" r="10795"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1C28" id="Rectangle 12" o:spid="_x0000_s1026" style="position:absolute;left:0;text-align:left;margin-left:63pt;margin-top:18.3pt;width:34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">
                      <v:textbox inset="5.85pt,.7pt,5.85pt,.7pt"/>
                    </v:rect>
                  </w:pict>
                </mc:Fallback>
              </mc:AlternateContent>
            </w:r>
            <w:r w:rsidR="000634B7"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rsidTr="00C8003B">
        <w:trPr>
          <w:trHeight w:val="3845"/>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rsidTr="00C8003B">
        <w:trPr>
          <w:trHeight w:val="1254"/>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８　昇給（時期等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　，　無　）</w:t>
            </w:r>
          </w:p>
        </w:tc>
        <w:tc>
          <w:tcPr>
            <w:tcW w:w="360" w:type="dxa"/>
            <w:tcBorders>
              <w:top w:val="nil"/>
              <w:left w:val="nil"/>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rsidTr="00C8003B">
        <w:trPr>
          <w:trHeight w:val="90"/>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EC0406"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C0406"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２　継続雇用制度（　有（　　歳まで）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解雇の事由及び手続</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・その他（　　　　　　　　　　　　　　　　　　　　　　　　　）</w:t>
            </w:r>
          </w:p>
          <w:p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hint="eastAsia"/>
                <w:color w:val="000000"/>
                <w:kern w:val="0"/>
                <w:szCs w:val="21"/>
              </w:rPr>
            </w:pPr>
          </w:p>
          <w:p w:rsidR="000634B7" w:rsidRPr="00EC0406" w:rsidRDefault="00D334CE"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13970</wp:posOffset>
                      </wp:positionV>
                      <wp:extent cx="5297805" cy="1358900"/>
                      <wp:effectExtent l="7620" t="12700" r="9525"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358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36EA" id="Rectangle 18" o:spid="_x0000_s1026" style="position:absolute;left:0;text-align:left;margin-left:3.7pt;margin-top:1.1pt;width:417.15pt;height: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" filled="f" strokeweight=".5pt">
                      <v:stroke dashstyle="longDashDotDot"/>
                      <v:textbox inset="5.85pt,.7pt,5.85pt,.7pt"/>
                    </v:rect>
                  </w:pict>
                </mc:Fallback>
              </mc:AlternateContent>
            </w:r>
            <w:r w:rsidR="000634B7" w:rsidRPr="00EC0406">
              <w:rPr>
                <w:rFonts w:ascii="Times New Roman" w:hAnsi="Times New Roman" w:cs="ＭＳ 明朝" w:hint="eastAsia"/>
                <w:color w:val="000000"/>
                <w:kern w:val="0"/>
                <w:szCs w:val="21"/>
              </w:rPr>
              <w:t>※以下は、「契約期間」について「期間の定めあり」とした場合についての説明です。</w:t>
            </w:r>
          </w:p>
          <w:p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 xml:space="preserve">　</w:t>
            </w:r>
          </w:p>
          <w:p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rsidR="000634B7" w:rsidRPr="00EC0406"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以上のほかは、当社就業規則による。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rsidR="000634B7" w:rsidRPr="00EC0406" w:rsidRDefault="000634B7" w:rsidP="000634B7">
      <w:pPr>
        <w:ind w:left="510" w:right="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lastRenderedPageBreak/>
        <w:t>【記載要領】</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0634B7" w:rsidRPr="00EC0406" w:rsidRDefault="000634B7" w:rsidP="000634B7">
      <w:pPr>
        <w:tabs>
          <w:tab w:val="left" w:pos="900"/>
        </w:tabs>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２．</w:t>
      </w:r>
      <w:r w:rsidRPr="00EC0406">
        <w:rPr>
          <w:rFonts w:ascii="Times New Roman" w:hAnsi="Times New Roman" w:cs="ＭＳ 明朝"/>
          <w:color w:val="000000"/>
          <w:kern w:val="0"/>
          <w:sz w:val="20"/>
          <w:szCs w:val="20"/>
        </w:rPr>
        <w:t xml:space="preserve"> </w:t>
      </w:r>
      <w:r w:rsidRPr="00EC0406">
        <w:rPr>
          <w:rFonts w:ascii="Times New Roman" w:hAnsi="Times New Roman" w:cs="ＭＳ 明朝" w:hint="eastAsia"/>
          <w:color w:val="000000"/>
          <w:kern w:val="0"/>
          <w:sz w:val="20"/>
          <w:szCs w:val="20"/>
        </w:rPr>
        <w:t>各欄において複数項目の一つを選択する場合には、該当項目に○をつけること。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４．労働契約期間については、労働基準法に定める範囲内とすること。</w:t>
      </w:r>
    </w:p>
    <w:p w:rsidR="000634B7" w:rsidRPr="00EC0406" w:rsidRDefault="000634B7" w:rsidP="000634B7">
      <w:pPr>
        <w:tabs>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p>
    <w:p w:rsidR="000634B7" w:rsidRPr="00EC0406" w:rsidRDefault="000634B7" w:rsidP="000634B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C040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C0406">
        <w:rPr>
          <w:rFonts w:ascii="Times New Roman" w:hAnsi="Times New Roman" w:cs="ＭＳ 明朝"/>
          <w:color w:val="000000"/>
          <w:sz w:val="20"/>
          <w:szCs w:val="20"/>
        </w:rPr>
        <w:t xml:space="preserve"> </w:t>
      </w:r>
    </w:p>
    <w:p w:rsidR="004D33B7" w:rsidRPr="00EC0406" w:rsidRDefault="004D33B7" w:rsidP="004D33B7">
      <w:pPr>
        <w:tabs>
          <w:tab w:val="left" w:pos="7938"/>
        </w:tabs>
        <w:ind w:left="766" w:right="510" w:hanging="256"/>
        <w:textAlignment w:val="baseline"/>
        <w:rPr>
          <w:rFonts w:ascii="Times New Roman" w:hAnsi="Times New Roman" w:cs="ＭＳ 明朝" w:hint="eastAsia"/>
          <w:color w:val="000000"/>
          <w:kern w:val="0"/>
          <w:sz w:val="20"/>
          <w:szCs w:val="20"/>
        </w:rPr>
      </w:pPr>
      <w:r w:rsidRPr="00EC040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0634B7" w:rsidRPr="00EC0406" w:rsidRDefault="004D33B7" w:rsidP="004D33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また、</w:t>
      </w:r>
      <w:r w:rsidRPr="00EC040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等の適用がある場合には、次に留意して記載すること。</w:t>
      </w:r>
    </w:p>
    <w:p w:rsidR="000634B7" w:rsidRPr="00EC0406" w:rsidRDefault="000634B7" w:rsidP="000634B7">
      <w:pPr>
        <w:ind w:leftChars="342" w:left="2338" w:right="510" w:hangingChars="810" w:hanging="162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EC0406" w:rsidRDefault="000634B7" w:rsidP="000634B7">
      <w:pPr>
        <w:ind w:leftChars="342" w:left="2738" w:right="510" w:hangingChars="1010" w:hanging="202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EC0406" w:rsidRDefault="000634B7" w:rsidP="000634B7">
      <w:pPr>
        <w:ind w:leftChars="342" w:left="1618" w:right="510" w:hangingChars="450" w:hanging="90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７．「休日」の欄については、所定休日について曜日又は日を特定して記載すること。</w:t>
      </w:r>
    </w:p>
    <w:p w:rsidR="000634B7" w:rsidRPr="00EC0406" w:rsidRDefault="000634B7" w:rsidP="000634B7">
      <w:pPr>
        <w:ind w:left="766" w:right="510" w:hanging="256"/>
        <w:textAlignment w:val="baseline"/>
        <w:rPr>
          <w:rFonts w:ascii="ＭＳ 明朝" w:hAnsi="ＭＳ 明朝"/>
          <w:color w:val="000000"/>
          <w:spacing w:val="28"/>
          <w:kern w:val="0"/>
          <w:sz w:val="20"/>
          <w:szCs w:val="20"/>
        </w:rPr>
      </w:pPr>
      <w:r w:rsidRPr="00EC0406">
        <w:rPr>
          <w:rFonts w:ascii="ＭＳ 明朝" w:hAnsi="ＭＳ 明朝" w:cs="ＭＳ 明朝" w:hint="eastAsia"/>
          <w:color w:val="000000"/>
          <w:kern w:val="0"/>
          <w:sz w:val="20"/>
          <w:szCs w:val="20"/>
        </w:rPr>
        <w:t>８．「休暇」の欄については、年次有給休暇は６か月間勤続勤務し、その間の出</w:t>
      </w:r>
    </w:p>
    <w:p w:rsidR="000634B7" w:rsidRPr="00EC0406" w:rsidRDefault="000634B7" w:rsidP="000634B7">
      <w:pPr>
        <w:ind w:left="1020" w:right="510" w:hanging="256"/>
        <w:textAlignment w:val="baseline"/>
        <w:rPr>
          <w:rFonts w:ascii="ＭＳ 明朝" w:hAnsi="ＭＳ 明朝"/>
          <w:color w:val="000000"/>
          <w:sz w:val="20"/>
          <w:szCs w:val="20"/>
        </w:rPr>
      </w:pPr>
      <w:r w:rsidRPr="00EC0406">
        <w:rPr>
          <w:rFonts w:ascii="ＭＳ 明朝" w:hAnsi="ＭＳ 明朝" w:cs="ＭＳ 明朝" w:hint="eastAsia"/>
          <w:color w:val="000000"/>
          <w:kern w:val="0"/>
          <w:sz w:val="20"/>
          <w:szCs w:val="20"/>
        </w:rPr>
        <w:t>勤率が８割以上であるときに与えるものであり、その付与日数を記載すること。</w:t>
      </w:r>
      <w:r w:rsidRPr="00EC0406">
        <w:rPr>
          <w:rFonts w:ascii="ＭＳ 明朝" w:hAnsi="ＭＳ 明朝" w:hint="eastAsia"/>
          <w:color w:val="000000"/>
          <w:sz w:val="20"/>
          <w:szCs w:val="20"/>
        </w:rPr>
        <w:t>時間単位年休は、労使協定を締結し、時間単位の年次有給休暇を付与するもの</w:t>
      </w:r>
    </w:p>
    <w:p w:rsidR="000634B7" w:rsidRPr="00EC0406" w:rsidRDefault="000634B7" w:rsidP="000634B7">
      <w:pPr>
        <w:ind w:left="1020" w:right="510" w:hanging="256"/>
        <w:textAlignment w:val="baseline"/>
        <w:rPr>
          <w:rFonts w:ascii="ＭＳ 明朝" w:hAnsi="ＭＳ 明朝"/>
          <w:color w:val="000000"/>
          <w:sz w:val="20"/>
          <w:szCs w:val="20"/>
        </w:rPr>
      </w:pPr>
      <w:r w:rsidRPr="00EC0406">
        <w:rPr>
          <w:rFonts w:ascii="ＭＳ 明朝" w:hAnsi="ＭＳ 明朝" w:hint="eastAsia"/>
          <w:color w:val="000000"/>
          <w:sz w:val="20"/>
          <w:szCs w:val="20"/>
        </w:rPr>
        <w:t>であり、その制度の有無を記載すること。代替休暇は、労使協定を締結し、法定</w:t>
      </w:r>
    </w:p>
    <w:p w:rsidR="000634B7" w:rsidRPr="00EC0406" w:rsidRDefault="000634B7" w:rsidP="000634B7">
      <w:pPr>
        <w:ind w:left="1020" w:right="510" w:hanging="256"/>
        <w:textAlignment w:val="baseline"/>
        <w:rPr>
          <w:rFonts w:ascii="ＭＳ 明朝" w:hAnsi="ＭＳ 明朝"/>
          <w:color w:val="000000"/>
          <w:sz w:val="20"/>
          <w:szCs w:val="20"/>
        </w:rPr>
      </w:pPr>
      <w:r w:rsidRPr="00EC0406">
        <w:rPr>
          <w:rFonts w:ascii="ＭＳ 明朝" w:hAnsi="ＭＳ 明朝" w:hint="eastAsia"/>
          <w:color w:val="000000"/>
          <w:sz w:val="20"/>
          <w:szCs w:val="20"/>
        </w:rPr>
        <w:t>超えとなる所定時間外労働が１箇月６０時間を超える場合に、法定割増賃金率の</w:t>
      </w:r>
    </w:p>
    <w:p w:rsidR="000634B7" w:rsidRPr="00EC0406" w:rsidRDefault="000634B7" w:rsidP="000634B7">
      <w:pPr>
        <w:ind w:left="709" w:right="510" w:firstLine="55"/>
        <w:textAlignment w:val="baseline"/>
        <w:rPr>
          <w:rFonts w:ascii="ＭＳ 明朝" w:hAnsi="ＭＳ 明朝"/>
          <w:color w:val="000000"/>
          <w:spacing w:val="28"/>
          <w:kern w:val="0"/>
          <w:sz w:val="20"/>
          <w:szCs w:val="20"/>
        </w:rPr>
      </w:pPr>
      <w:r w:rsidRPr="00EC0406">
        <w:rPr>
          <w:rFonts w:ascii="ＭＳ 明朝" w:hAnsi="ＭＳ 明朝" w:hint="eastAsia"/>
          <w:color w:val="000000"/>
          <w:sz w:val="20"/>
          <w:szCs w:val="20"/>
        </w:rPr>
        <w:lastRenderedPageBreak/>
        <w:t>引上げ分の割増賃金の支払に代えて有給の休暇を与えるものであり、その制度の有無を記載すること。（中小事業主を除く。）</w:t>
      </w:r>
    </w:p>
    <w:p w:rsidR="000634B7" w:rsidRPr="00EC0406" w:rsidRDefault="000634B7" w:rsidP="000634B7">
      <w:pPr>
        <w:ind w:left="766" w:right="510" w:hanging="256"/>
        <w:textAlignment w:val="baseline"/>
        <w:rPr>
          <w:rFonts w:ascii="ＭＳ 明朝" w:hAnsi="ＭＳ 明朝" w:cs="ＭＳ 明朝" w:hint="eastAsia"/>
          <w:color w:val="000000"/>
          <w:kern w:val="0"/>
          <w:sz w:val="20"/>
          <w:szCs w:val="20"/>
        </w:rPr>
      </w:pPr>
      <w:r w:rsidRPr="00EC0406">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EC0406"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10</w:t>
      </w:r>
      <w:r w:rsidRPr="00EC040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EC0406" w:rsidRDefault="000634B7" w:rsidP="000634B7">
      <w:pPr>
        <w:pStyle w:val="a8"/>
        <w:adjustRightInd/>
        <w:ind w:firstLineChars="300" w:firstLine="600"/>
        <w:rPr>
          <w:sz w:val="20"/>
          <w:szCs w:val="20"/>
        </w:rPr>
      </w:pPr>
      <w:r w:rsidRPr="00EC0406">
        <w:rPr>
          <w:rFonts w:hint="eastAsia"/>
          <w:sz w:val="20"/>
          <w:szCs w:val="20"/>
        </w:rPr>
        <w:t xml:space="preserve">・　</w:t>
      </w:r>
      <w:r w:rsidRPr="00EC0406">
        <w:rPr>
          <w:rFonts w:ascii="ＭＳ 明朝" w:hint="eastAsia"/>
          <w:sz w:val="20"/>
          <w:szCs w:val="20"/>
        </w:rPr>
        <w:t>法定超えとなる所定時間外労働については２割５分、</w:t>
      </w:r>
      <w:r w:rsidRPr="00EC0406">
        <w:rPr>
          <w:rFonts w:hint="eastAsia"/>
          <w:sz w:val="20"/>
          <w:szCs w:val="20"/>
        </w:rPr>
        <w:t>法定超えとなる所定時間</w:t>
      </w:r>
    </w:p>
    <w:p w:rsidR="000634B7" w:rsidRPr="00EC0406" w:rsidRDefault="000634B7" w:rsidP="000634B7">
      <w:pPr>
        <w:pStyle w:val="a8"/>
        <w:adjustRightInd/>
        <w:ind w:firstLineChars="350" w:firstLine="700"/>
        <w:rPr>
          <w:sz w:val="20"/>
          <w:szCs w:val="20"/>
        </w:rPr>
      </w:pPr>
      <w:r w:rsidRPr="00EC0406">
        <w:rPr>
          <w:rFonts w:hint="eastAsia"/>
          <w:sz w:val="20"/>
          <w:szCs w:val="20"/>
        </w:rPr>
        <w:t xml:space="preserve">　外労働が１箇月６０時間を超える場合については５割（中小事業主を除く。）、</w:t>
      </w:r>
    </w:p>
    <w:p w:rsidR="000634B7" w:rsidRPr="00EC0406" w:rsidRDefault="000634B7" w:rsidP="000634B7">
      <w:pPr>
        <w:pStyle w:val="a8"/>
        <w:adjustRightInd/>
        <w:ind w:firstLineChars="450" w:firstLine="900"/>
        <w:rPr>
          <w:rFonts w:ascii="ＭＳ 明朝"/>
          <w:sz w:val="20"/>
          <w:szCs w:val="20"/>
        </w:rPr>
      </w:pPr>
      <w:r w:rsidRPr="00EC0406">
        <w:rPr>
          <w:rFonts w:ascii="ＭＳ 明朝" w:hint="eastAsia"/>
          <w:sz w:val="20"/>
          <w:szCs w:val="20"/>
        </w:rPr>
        <w:t>法定休日労働については３割５分、深夜労働については２割５分、法定超えと</w:t>
      </w:r>
    </w:p>
    <w:p w:rsidR="000634B7" w:rsidRPr="00EC0406" w:rsidRDefault="000634B7" w:rsidP="000634B7">
      <w:pPr>
        <w:pStyle w:val="a8"/>
        <w:adjustRightInd/>
        <w:ind w:firstLineChars="450" w:firstLine="900"/>
        <w:rPr>
          <w:sz w:val="20"/>
          <w:szCs w:val="20"/>
        </w:rPr>
      </w:pPr>
      <w:r w:rsidRPr="00EC0406">
        <w:rPr>
          <w:rFonts w:ascii="ＭＳ 明朝" w:hint="eastAsia"/>
          <w:sz w:val="20"/>
          <w:szCs w:val="20"/>
        </w:rPr>
        <w:t>なる所定時間外労働が深夜労働となる場合については５割、</w:t>
      </w:r>
      <w:r w:rsidRPr="00EC0406">
        <w:rPr>
          <w:rFonts w:hint="eastAsia"/>
          <w:sz w:val="20"/>
          <w:szCs w:val="20"/>
        </w:rPr>
        <w:t>法定超えとなる所</w:t>
      </w:r>
    </w:p>
    <w:p w:rsidR="000634B7" w:rsidRPr="00EC0406" w:rsidRDefault="000634B7" w:rsidP="000634B7">
      <w:pPr>
        <w:pStyle w:val="a8"/>
        <w:adjustRightInd/>
        <w:ind w:firstLineChars="450" w:firstLine="900"/>
        <w:rPr>
          <w:sz w:val="20"/>
          <w:szCs w:val="20"/>
        </w:rPr>
      </w:pPr>
      <w:r w:rsidRPr="00EC0406">
        <w:rPr>
          <w:rFonts w:hint="eastAsia"/>
          <w:sz w:val="20"/>
          <w:szCs w:val="20"/>
        </w:rPr>
        <w:t>定時間外労働が１箇月６０時間を超え、かつ、深夜労働となる場合については</w:t>
      </w:r>
    </w:p>
    <w:p w:rsidR="000634B7" w:rsidRPr="00EC0406" w:rsidRDefault="000634B7" w:rsidP="000634B7">
      <w:pPr>
        <w:pStyle w:val="a8"/>
        <w:adjustRightInd/>
        <w:ind w:firstLineChars="450" w:firstLine="900"/>
        <w:rPr>
          <w:rFonts w:ascii="ＭＳ 明朝"/>
          <w:sz w:val="20"/>
          <w:szCs w:val="20"/>
        </w:rPr>
      </w:pPr>
      <w:r w:rsidRPr="00EC0406">
        <w:rPr>
          <w:rFonts w:hint="eastAsia"/>
          <w:sz w:val="20"/>
          <w:szCs w:val="20"/>
        </w:rPr>
        <w:t>７割５分（中小事業主を除く。）、</w:t>
      </w:r>
      <w:r w:rsidRPr="00EC0406">
        <w:rPr>
          <w:rFonts w:ascii="ＭＳ 明朝" w:hint="eastAsia"/>
          <w:sz w:val="20"/>
          <w:szCs w:val="20"/>
        </w:rPr>
        <w:t>法定休日労働が深夜労働となる場合につい</w:t>
      </w:r>
    </w:p>
    <w:p w:rsidR="000634B7" w:rsidRPr="00EC0406" w:rsidRDefault="000634B7" w:rsidP="000634B7">
      <w:pPr>
        <w:pStyle w:val="a8"/>
        <w:adjustRightInd/>
        <w:ind w:firstLineChars="450" w:firstLine="900"/>
        <w:rPr>
          <w:rFonts w:ascii="ＭＳ 明朝"/>
          <w:spacing w:val="28"/>
          <w:sz w:val="20"/>
          <w:szCs w:val="20"/>
        </w:rPr>
      </w:pPr>
      <w:r w:rsidRPr="00EC0406">
        <w:rPr>
          <w:rFonts w:ascii="ＭＳ 明朝" w:hint="eastAsia"/>
          <w:sz w:val="20"/>
          <w:szCs w:val="20"/>
        </w:rPr>
        <w:t>ては６割を超える割増率とすること。</w:t>
      </w:r>
    </w:p>
    <w:p w:rsidR="000634B7" w:rsidRPr="00EC0406" w:rsidRDefault="000634B7" w:rsidP="000634B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　破線内の事項は、制度として設けている場合に記入することが望ましいこと。</w:t>
      </w:r>
    </w:p>
    <w:p w:rsidR="000634B7" w:rsidRPr="00EC0406"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11</w:t>
      </w:r>
      <w:r w:rsidRPr="00EC040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EC0406"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EC0406">
        <w:rPr>
          <w:rFonts w:ascii="ＭＳ 明朝" w:hAnsi="Times New Roman" w:cs="ＭＳ 明朝" w:hint="eastAsia"/>
          <w:color w:val="000000"/>
          <w:kern w:val="0"/>
          <w:sz w:val="20"/>
          <w:szCs w:val="20"/>
        </w:rPr>
        <w:t xml:space="preserve">（参考）　</w:t>
      </w:r>
      <w:r w:rsidRPr="00EC0406">
        <w:rPr>
          <w:rFonts w:ascii="Times New Roman" w:hAnsi="Times New Roman" w:cs="ＭＳ 明朝" w:hint="eastAsia"/>
          <w:color w:val="000000"/>
          <w:kern w:val="0"/>
          <w:sz w:val="20"/>
          <w:szCs w:val="20"/>
        </w:rPr>
        <w:t>なお、定年制を設ける場合は、６０歳を下回ってはならないこと。</w:t>
      </w:r>
    </w:p>
    <w:p w:rsidR="000634B7" w:rsidRPr="00EC0406"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EC040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EC0406"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EC0406">
        <w:rPr>
          <w:rFonts w:ascii="ＭＳ 明朝" w:hAnsi="Times New Roman" w:cs="ＭＳ 明朝" w:hint="eastAsia"/>
          <w:color w:val="000000"/>
          <w:kern w:val="0"/>
          <w:sz w:val="20"/>
          <w:szCs w:val="20"/>
        </w:rPr>
        <w:t>①定年の引上げ　　②継続雇用制度の導入　　③定年の定めの廃止</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12</w:t>
      </w:r>
      <w:r w:rsidRPr="00EC0406">
        <w:rPr>
          <w:rFonts w:ascii="Times New Roman" w:hAnsi="Times New Roman" w:cs="ＭＳ 明朝" w:hint="eastAsia"/>
          <w:color w:val="000000"/>
          <w:kern w:val="0"/>
          <w:sz w:val="20"/>
          <w:szCs w:val="20"/>
        </w:rPr>
        <w:t>．「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634B7" w:rsidRPr="00EC0406" w:rsidRDefault="000634B7" w:rsidP="000634B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olor w:val="000000"/>
          <w:kern w:val="0"/>
          <w:sz w:val="20"/>
          <w:szCs w:val="20"/>
        </w:rPr>
        <w:t>13</w:t>
      </w:r>
      <w:r w:rsidRPr="00EC040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EC0406" w:rsidRDefault="000634B7" w:rsidP="000634B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EC0406" w:rsidRDefault="000634B7" w:rsidP="000634B7">
      <w:pPr>
        <w:ind w:leftChars="-600" w:left="-1260" w:rightChars="-407" w:right="-855"/>
        <w:jc w:val="right"/>
        <w:rPr>
          <w:rFonts w:ascii="ＭＳ 明朝" w:hAnsi="Times New Roman"/>
          <w:color w:val="000000"/>
          <w:spacing w:val="28"/>
          <w:kern w:val="0"/>
          <w:sz w:val="20"/>
          <w:szCs w:val="20"/>
        </w:rPr>
      </w:pPr>
    </w:p>
    <w:p w:rsidR="00693B97" w:rsidRPr="00E14CEF" w:rsidRDefault="00693B97" w:rsidP="003027FE">
      <w:pPr>
        <w:ind w:leftChars="-600" w:left="-1260" w:rightChars="-407" w:right="-855"/>
        <w:jc w:val="right"/>
        <w:textAlignment w:val="baseline"/>
        <w:rPr>
          <w:rFonts w:ascii="ＭＳ 明朝" w:hAnsi="Times New Roman"/>
          <w:color w:val="000000"/>
          <w:spacing w:val="28"/>
          <w:kern w:val="0"/>
          <w:sz w:val="20"/>
          <w:szCs w:val="20"/>
        </w:rPr>
      </w:pP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A6" w:rsidRDefault="009D02A6">
      <w:r>
        <w:separator/>
      </w:r>
    </w:p>
  </w:endnote>
  <w:endnote w:type="continuationSeparator" w:id="0">
    <w:p w:rsidR="009D02A6" w:rsidRDefault="009D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A6" w:rsidRDefault="009D02A6">
      <w:r>
        <w:separator/>
      </w:r>
    </w:p>
  </w:footnote>
  <w:footnote w:type="continuationSeparator" w:id="0">
    <w:p w:rsidR="009D02A6" w:rsidRDefault="009D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46DCC"/>
    <w:rsid w:val="001539AF"/>
    <w:rsid w:val="00162BD5"/>
    <w:rsid w:val="00164954"/>
    <w:rsid w:val="00167651"/>
    <w:rsid w:val="0017321C"/>
    <w:rsid w:val="00177225"/>
    <w:rsid w:val="0018251E"/>
    <w:rsid w:val="001B139B"/>
    <w:rsid w:val="001C5DDB"/>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33B7"/>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D6EB7"/>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499"/>
    <w:rsid w:val="00924102"/>
    <w:rsid w:val="00930B18"/>
    <w:rsid w:val="009411B6"/>
    <w:rsid w:val="009479A3"/>
    <w:rsid w:val="00965C20"/>
    <w:rsid w:val="00980DC3"/>
    <w:rsid w:val="00986B98"/>
    <w:rsid w:val="009A2575"/>
    <w:rsid w:val="009B3262"/>
    <w:rsid w:val="009C489D"/>
    <w:rsid w:val="009D02A6"/>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334CE"/>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7DF1"/>
    <w:rsid w:val="00E93A0D"/>
    <w:rsid w:val="00E978FA"/>
    <w:rsid w:val="00EA38C4"/>
    <w:rsid w:val="00EB4740"/>
    <w:rsid w:val="00EB69B4"/>
    <w:rsid w:val="00EB7F6F"/>
    <w:rsid w:val="00EC0406"/>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CFB3B9-1B52-4D86-BBAF-F5E2957D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9A3E7E3D-8348-467D-83AF-C047DD6134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419755-5877-4C51-8248-35FFEE1F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サブ PC</cp:lastModifiedBy>
  <cp:revision>2</cp:revision>
  <cp:lastPrinted>2012-10-24T07:56:00Z</cp:lastPrinted>
  <dcterms:created xsi:type="dcterms:W3CDTF">2020-02-28T01:36:00Z</dcterms:created>
  <dcterms:modified xsi:type="dcterms:W3CDTF">2020-02-28T01:36:00Z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